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495158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="000B161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107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</w:t>
      </w:r>
      <w:r w:rsidR="0004397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第二次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</w:p>
    <w:p w:rsidR="00236E73" w:rsidRPr="000C7678" w:rsidRDefault="00236E73" w:rsidP="000C7678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8916AE" w:rsidRDefault="00197065" w:rsidP="000C7678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683"/>
        <w:gridCol w:w="3319"/>
        <w:gridCol w:w="652"/>
        <w:gridCol w:w="3351"/>
      </w:tblGrid>
      <w:tr w:rsidR="00043976" w:rsidRPr="003C43C6" w:rsidTr="00043976">
        <w:trPr>
          <w:trHeight w:val="510"/>
          <w:tblHeader/>
          <w:jc w:val="center"/>
        </w:trPr>
        <w:tc>
          <w:tcPr>
            <w:tcW w:w="2009" w:type="dxa"/>
            <w:vMerge w:val="restart"/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學習領域議題別</w:t>
            </w:r>
          </w:p>
        </w:tc>
        <w:tc>
          <w:tcPr>
            <w:tcW w:w="8005" w:type="dxa"/>
            <w:gridSpan w:val="4"/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043976" w:rsidRPr="003C43C6" w:rsidTr="00043976">
        <w:trPr>
          <w:trHeight w:val="510"/>
          <w:tblHeader/>
          <w:jc w:val="center"/>
        </w:trPr>
        <w:tc>
          <w:tcPr>
            <w:tcW w:w="2009" w:type="dxa"/>
            <w:vMerge/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</w:tr>
      <w:tr w:rsidR="00043976" w:rsidRPr="003C43C6" w:rsidTr="00043976">
        <w:trPr>
          <w:trHeight w:val="737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  <w:proofErr w:type="gramEnd"/>
          </w:p>
        </w:tc>
        <w:tc>
          <w:tcPr>
            <w:tcW w:w="683" w:type="dxa"/>
            <w:shd w:val="clear" w:color="auto" w:fill="auto"/>
            <w:vAlign w:val="center"/>
          </w:tcPr>
          <w:p w:rsidR="00043976" w:rsidRPr="000A27CB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43976" w:rsidRPr="00202506" w:rsidRDefault="00043976" w:rsidP="0024315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課程設計、評量設計、閱讀教學、作文指導。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43976" w:rsidRPr="003C43C6" w:rsidTr="00043976">
        <w:trPr>
          <w:trHeight w:val="737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語文－英語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素養課程與評量設計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43976" w:rsidRPr="003C43C6" w:rsidTr="00243159">
        <w:trPr>
          <w:trHeight w:val="624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      學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4E4BAD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202506" w:rsidRDefault="00043976" w:rsidP="0024315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推動數學科普閱讀、多元評量、教材教法、資訊融入教學、素養導向教學及命題</w:t>
            </w:r>
            <w:r w:rsidRPr="00806D2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數學教材教法、教學實務（以資訊運用專長優先）</w:t>
            </w:r>
          </w:p>
        </w:tc>
      </w:tr>
      <w:tr w:rsidR="00043976" w:rsidRPr="003C43C6" w:rsidTr="00043976">
        <w:trPr>
          <w:trHeight w:val="737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97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976" w:rsidRDefault="00043976" w:rsidP="0024315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體育2人 健康1人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43976" w:rsidRPr="003C43C6" w:rsidTr="00243159">
        <w:trPr>
          <w:trHeight w:val="624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043976">
            <w:pPr>
              <w:pStyle w:val="Default"/>
              <w:numPr>
                <w:ilvl w:val="0"/>
                <w:numId w:val="35"/>
              </w:numPr>
              <w:ind w:left="284" w:hanging="284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3C43C6">
              <w:rPr>
                <w:rFonts w:hAnsi="標楷體" w:hint="eastAsia"/>
                <w:color w:val="000000" w:themeColor="text1"/>
                <w:sz w:val="26"/>
                <w:szCs w:val="26"/>
              </w:rPr>
              <w:t>熟諳跨領域課程設計與教學。</w:t>
            </w:r>
          </w:p>
          <w:p w:rsidR="00043976" w:rsidRPr="003C43C6" w:rsidRDefault="00043976" w:rsidP="00043976">
            <w:pPr>
              <w:pStyle w:val="Default"/>
              <w:numPr>
                <w:ilvl w:val="0"/>
                <w:numId w:val="35"/>
              </w:numPr>
              <w:ind w:left="284" w:hanging="284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3C43C6">
              <w:rPr>
                <w:rFonts w:hAnsi="標楷體" w:hint="eastAsia"/>
                <w:color w:val="000000" w:themeColor="text1"/>
                <w:sz w:val="26"/>
                <w:szCs w:val="26"/>
              </w:rPr>
              <w:t>具備教學研發、公開授課的能力與熱情。</w:t>
            </w:r>
          </w:p>
          <w:p w:rsidR="00043976" w:rsidRPr="003C43C6" w:rsidRDefault="00043976" w:rsidP="00043976">
            <w:pPr>
              <w:pStyle w:val="Default"/>
              <w:numPr>
                <w:ilvl w:val="0"/>
                <w:numId w:val="35"/>
              </w:numPr>
              <w:ind w:left="284" w:hanging="284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3C43C6">
              <w:rPr>
                <w:rFonts w:hAnsi="標楷體" w:hint="eastAsia"/>
                <w:color w:val="000000" w:themeColor="text1"/>
                <w:sz w:val="26"/>
                <w:szCs w:val="26"/>
              </w:rPr>
              <w:t>富創新教學策略與教師專業社群帶領之正向經驗。</w:t>
            </w:r>
          </w:p>
        </w:tc>
      </w:tr>
      <w:tr w:rsidR="00043976" w:rsidRPr="003C43C6" w:rsidTr="00243159">
        <w:trPr>
          <w:trHeight w:val="624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特殊教育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C43C6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Default="00043976" w:rsidP="00043976">
            <w:pPr>
              <w:pStyle w:val="Default"/>
              <w:numPr>
                <w:ilvl w:val="0"/>
                <w:numId w:val="36"/>
              </w:numPr>
              <w:ind w:left="284" w:hanging="284"/>
              <w:rPr>
                <w:rFonts w:hAnsi="標楷體"/>
                <w:sz w:val="26"/>
                <w:szCs w:val="26"/>
              </w:rPr>
            </w:pPr>
            <w:r w:rsidRPr="003C43C6">
              <w:rPr>
                <w:rFonts w:hAnsi="標楷體" w:hint="eastAsia"/>
                <w:sz w:val="26"/>
                <w:szCs w:val="26"/>
              </w:rPr>
              <w:t>特教班教學實務</w:t>
            </w:r>
          </w:p>
          <w:p w:rsidR="00043976" w:rsidRDefault="00043976" w:rsidP="00043976">
            <w:pPr>
              <w:pStyle w:val="Default"/>
              <w:numPr>
                <w:ilvl w:val="0"/>
                <w:numId w:val="36"/>
              </w:numPr>
              <w:ind w:left="284" w:hanging="284"/>
              <w:rPr>
                <w:rFonts w:hAnsi="標楷體"/>
                <w:sz w:val="26"/>
                <w:szCs w:val="26"/>
              </w:rPr>
            </w:pPr>
            <w:r w:rsidRPr="003C43C6">
              <w:rPr>
                <w:rFonts w:hAnsi="標楷體" w:hint="eastAsia"/>
                <w:sz w:val="26"/>
                <w:szCs w:val="26"/>
              </w:rPr>
              <w:t>資優教學與行政實務</w:t>
            </w:r>
          </w:p>
          <w:p w:rsidR="00043976" w:rsidRDefault="00043976" w:rsidP="00043976">
            <w:pPr>
              <w:pStyle w:val="Default"/>
              <w:numPr>
                <w:ilvl w:val="0"/>
                <w:numId w:val="36"/>
              </w:numPr>
              <w:ind w:left="284" w:hanging="284"/>
              <w:rPr>
                <w:rFonts w:hAnsi="標楷體"/>
                <w:sz w:val="26"/>
                <w:szCs w:val="26"/>
              </w:rPr>
            </w:pPr>
            <w:r w:rsidRPr="003C43C6">
              <w:rPr>
                <w:rFonts w:hAnsi="標楷體" w:hint="eastAsia"/>
                <w:sz w:val="26"/>
                <w:szCs w:val="26"/>
              </w:rPr>
              <w:t>特殊需求課程教學</w:t>
            </w:r>
          </w:p>
          <w:p w:rsidR="00043976" w:rsidRPr="003C43C6" w:rsidRDefault="00043976" w:rsidP="00043976">
            <w:pPr>
              <w:pStyle w:val="Default"/>
              <w:numPr>
                <w:ilvl w:val="0"/>
                <w:numId w:val="36"/>
              </w:numPr>
              <w:ind w:left="284" w:hanging="284"/>
              <w:rPr>
                <w:rFonts w:hAnsi="標楷體"/>
                <w:sz w:val="26"/>
                <w:szCs w:val="26"/>
              </w:rPr>
            </w:pPr>
            <w:r w:rsidRPr="003C43C6">
              <w:rPr>
                <w:rFonts w:hAnsi="標楷體" w:hint="eastAsia"/>
                <w:sz w:val="26"/>
                <w:szCs w:val="26"/>
              </w:rPr>
              <w:t>特殊教育課程大綱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43976" w:rsidRPr="003C43C6" w:rsidTr="00043976">
        <w:trPr>
          <w:trHeight w:val="737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圖書館教育</w:t>
            </w:r>
          </w:p>
        </w:tc>
        <w:tc>
          <w:tcPr>
            <w:tcW w:w="683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43976" w:rsidRPr="000A27CB" w:rsidRDefault="00043976" w:rsidP="0024315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1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43976" w:rsidRPr="000A27CB" w:rsidRDefault="00043976" w:rsidP="00243159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閱讀素養與課程規劃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43976" w:rsidRPr="003C43C6" w:rsidTr="00043976">
        <w:trPr>
          <w:trHeight w:val="737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sz w:val="26"/>
                <w:szCs w:val="26"/>
              </w:rPr>
              <w:t>資訊科技、自造教育</w:t>
            </w:r>
          </w:p>
        </w:tc>
      </w:tr>
    </w:tbl>
    <w:p w:rsidR="00197065" w:rsidRPr="000C7678" w:rsidRDefault="00197065" w:rsidP="000C7678">
      <w:pPr>
        <w:autoSpaceDE w:val="0"/>
        <w:autoSpaceDN w:val="0"/>
        <w:adjustRightInd w:val="0"/>
        <w:spacing w:beforeLines="150" w:before="360" w:line="48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lastRenderedPageBreak/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Ind w:w="-495" w:type="dxa"/>
        <w:tblLook w:val="04A0" w:firstRow="1" w:lastRow="0" w:firstColumn="1" w:lastColumn="0" w:noHBand="0" w:noVBand="1"/>
      </w:tblPr>
      <w:tblGrid>
        <w:gridCol w:w="830"/>
        <w:gridCol w:w="1476"/>
        <w:gridCol w:w="1321"/>
        <w:gridCol w:w="6228"/>
        <w:gridCol w:w="693"/>
      </w:tblGrid>
      <w:tr w:rsidR="005200E4" w:rsidRPr="000C7678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C65873">
        <w:trPr>
          <w:trHeight w:val="3709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.07.16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proofErr w:type="gramStart"/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  <w:proofErr w:type="gramEnd"/>
          </w:p>
          <w:p w:rsidR="007E3236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.07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18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週三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C65873">
        <w:trPr>
          <w:trHeight w:val="3095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</w:t>
            </w:r>
            <w:proofErr w:type="gramStart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檔案格式：wmv、mpg、mov</w:t>
            </w:r>
            <w:proofErr w:type="gramStart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0C7678">
        <w:trPr>
          <w:trHeight w:val="2627"/>
          <w:jc w:val="center"/>
        </w:trPr>
        <w:tc>
          <w:tcPr>
            <w:tcW w:w="830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7.19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proofErr w:type="gramStart"/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  <w:proofErr w:type="gramEnd"/>
          </w:p>
          <w:p w:rsidR="00CF1230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.07.23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/e化輔導團/國教輔導團團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務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color w:val="000000" w:themeColor="text1"/>
          <w:szCs w:val="28"/>
        </w:rPr>
        <w:lastRenderedPageBreak/>
        <w:t>於</w:t>
      </w:r>
      <w:r w:rsidR="000B1618">
        <w:rPr>
          <w:rFonts w:ascii="標楷體" w:eastAsia="標楷體" w:hAnsi="標楷體" w:hint="eastAsia"/>
          <w:color w:val="000000" w:themeColor="text1"/>
          <w:szCs w:val="28"/>
        </w:rPr>
        <w:t>107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043976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043976">
        <w:rPr>
          <w:rFonts w:ascii="標楷體" w:eastAsia="標楷體" w:hAnsi="標楷體" w:hint="eastAsia"/>
          <w:color w:val="000000" w:themeColor="text1"/>
          <w:szCs w:val="28"/>
        </w:rPr>
        <w:t>16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043976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043976">
        <w:rPr>
          <w:rFonts w:ascii="標楷體" w:eastAsia="標楷體" w:hAnsi="標楷體" w:hint="eastAsia"/>
          <w:color w:val="000000" w:themeColor="text1"/>
          <w:szCs w:val="28"/>
        </w:rPr>
        <w:t>18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</w:t>
      </w:r>
      <w:r w:rsidR="00270859" w:rsidRPr="000C7678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</w:t>
      </w:r>
      <w:proofErr w:type="gramStart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/e化輔導團/國教輔導團團</w:t>
      </w:r>
      <w:proofErr w:type="gramStart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0C7678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0B1618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0B161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學期中倘因</w:t>
      </w:r>
      <w:proofErr w:type="gramEnd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個人特殊事由(退休除外)，於聘任期間請假達二分之一以上無履行團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務</w:t>
      </w:r>
      <w:proofErr w:type="gramEnd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工作時，該學年度輔導員資格取消，聘書應繳回，且擔任輔導員之年資不予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採</w:t>
      </w:r>
      <w:proofErr w:type="gramEnd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計。新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學年度如應聘</w:t>
      </w:r>
      <w:proofErr w:type="gramEnd"/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擔任輔導員，於兩年內得提出申請，並經原屬輔導小組之主任輔導員同意後回任。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</w:t>
      </w:r>
      <w:proofErr w:type="gramStart"/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為未兼行政</w:t>
      </w:r>
      <w:proofErr w:type="gramEnd"/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proofErr w:type="gramStart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</w:t>
      </w:r>
      <w:proofErr w:type="gramStart"/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</w:t>
      </w:r>
      <w:proofErr w:type="gramEnd"/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</w:t>
      </w:r>
      <w:proofErr w:type="gramStart"/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務</w:t>
      </w:r>
      <w:proofErr w:type="gramEnd"/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學校代課鐘點費項下支應。</w:t>
      </w:r>
    </w:p>
    <w:p w:rsidR="00495158" w:rsidRPr="000C7678" w:rsidRDefault="008065C9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0C7678" w:rsidSect="000C7678">
          <w:footerReference w:type="even" r:id="rId9"/>
          <w:footerReference w:type="default" r:id="rId10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674A3" w:rsidRPr="00495158" w:rsidRDefault="000B1618" w:rsidP="000C7678">
      <w:pPr>
        <w:spacing w:afterLines="100" w:after="240" w:line="52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107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</w:t>
      </w:r>
      <w:r w:rsidR="0004397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第二次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遴選面試時間地點一覽表</w:t>
      </w:r>
      <w:r w:rsidR="00495158" w:rsidRPr="00495158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F4D4F" wp14:editId="77658AAA">
                <wp:simplePos x="0" y="0"/>
                <wp:positionH relativeFrom="column">
                  <wp:posOffset>-338455</wp:posOffset>
                </wp:positionH>
                <wp:positionV relativeFrom="paragraph">
                  <wp:posOffset>-317500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5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">
                <v:textbox style="mso-fit-shape-to-text:t">
                  <w:txbxContent>
                    <w:p w:rsidR="00052FDD" w:rsidRPr="008C2C44" w:rsidRDefault="00052FDD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10706" w:type="dxa"/>
        <w:jc w:val="center"/>
        <w:tblInd w:w="-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15"/>
        <w:gridCol w:w="2126"/>
        <w:gridCol w:w="1213"/>
      </w:tblGrid>
      <w:tr w:rsidR="00043976" w:rsidRPr="00D17C22" w:rsidTr="00243159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試地點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試方式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（一）</w:t>
            </w:r>
          </w:p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螢</w:t>
            </w:r>
            <w:proofErr w:type="gramEnd"/>
            <w:r>
              <w:rPr>
                <w:rFonts w:ascii="標楷體" w:eastAsia="標楷體" w:hAnsi="標楷體" w:hint="eastAsia"/>
              </w:rPr>
              <w:t>橋國中1樓研討室</w:t>
            </w:r>
          </w:p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臺北市中正區汀洲路三段4號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歐陽秀幸校長</w:t>
            </w:r>
          </w:p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2368-8667#288</w:t>
            </w:r>
          </w:p>
        </w:tc>
        <w:tc>
          <w:tcPr>
            <w:tcW w:w="1213" w:type="dxa"/>
            <w:vAlign w:val="center"/>
          </w:tcPr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7/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23（一）</w:t>
            </w:r>
          </w:p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772DE9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72DE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陽明高中行政大樓簡報室</w:t>
            </w:r>
          </w:p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臺北市士林區中正路510號</w:t>
            </w:r>
          </w:p>
        </w:tc>
        <w:tc>
          <w:tcPr>
            <w:tcW w:w="2126" w:type="dxa"/>
            <w:vAlign w:val="center"/>
          </w:tcPr>
          <w:p w:rsidR="00043976" w:rsidRPr="00E2165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21659">
              <w:rPr>
                <w:rFonts w:ascii="標楷體" w:eastAsia="標楷體" w:hAnsi="標楷體" w:hint="eastAsia"/>
                <w:color w:val="000000"/>
              </w:rPr>
              <w:t>陳簾</w:t>
            </w:r>
            <w:proofErr w:type="gramStart"/>
            <w:r w:rsidRPr="00E21659">
              <w:rPr>
                <w:rFonts w:ascii="標楷體" w:eastAsia="標楷體" w:hAnsi="標楷體" w:hint="eastAsia"/>
                <w:color w:val="000000"/>
              </w:rPr>
              <w:t>筑</w:t>
            </w:r>
            <w:proofErr w:type="gramEnd"/>
            <w:r w:rsidRPr="00E21659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043976" w:rsidRPr="00E2165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2831</w:t>
            </w:r>
            <w:r w:rsidRPr="00E21659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6675</w:t>
            </w:r>
            <w:r w:rsidRPr="00E21659">
              <w:rPr>
                <w:rFonts w:ascii="標楷體" w:eastAsia="標楷體" w:hAnsi="標楷體" w:hint="eastAsia"/>
                <w:color w:val="000000"/>
              </w:rPr>
              <w:t>#</w:t>
            </w:r>
            <w:r>
              <w:rPr>
                <w:rFonts w:ascii="標楷體" w:eastAsia="標楷體" w:hAnsi="標楷體" w:hint="eastAsia"/>
                <w:color w:val="000000"/>
              </w:rPr>
              <w:t>102</w:t>
            </w:r>
          </w:p>
        </w:tc>
        <w:tc>
          <w:tcPr>
            <w:tcW w:w="1213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試教</w:t>
            </w:r>
          </w:p>
          <w:p w:rsidR="00043976" w:rsidRPr="004C5C30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（一）</w:t>
            </w:r>
          </w:p>
          <w:p w:rsidR="00043976" w:rsidRPr="002A68D3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敦化國中3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樓校史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臺北市松山區南京東路三段300號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黃聖堯老師</w:t>
            </w:r>
          </w:p>
          <w:p w:rsidR="00043976" w:rsidRPr="007E651F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8771-7890#75</w:t>
            </w:r>
          </w:p>
        </w:tc>
        <w:tc>
          <w:tcPr>
            <w:tcW w:w="1213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52A2E">
              <w:rPr>
                <w:rFonts w:ascii="標楷體" w:eastAsia="標楷體" w:hAnsi="標楷體" w:hint="eastAsia"/>
                <w:color w:val="000000" w:themeColor="text1"/>
              </w:rPr>
              <w:t>7/20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（五）</w:t>
            </w:r>
          </w:p>
          <w:p w:rsidR="00043976" w:rsidRPr="00552A2E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52A2E">
              <w:rPr>
                <w:rFonts w:ascii="標楷體" w:eastAsia="標楷體" w:hAnsi="標楷體" w:hint="eastAsia"/>
                <w:color w:val="000000" w:themeColor="text1"/>
              </w:rPr>
              <w:t>濱江國小校史室</w:t>
            </w:r>
          </w:p>
          <w:p w:rsidR="00043976" w:rsidRPr="00552A2E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臺北市中山區樂群二路266巷99號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李依娟主任</w:t>
            </w:r>
          </w:p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8502-1571＃1200</w:t>
            </w:r>
          </w:p>
        </w:tc>
        <w:tc>
          <w:tcPr>
            <w:tcW w:w="1213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試教</w:t>
            </w:r>
          </w:p>
          <w:p w:rsidR="00043976" w:rsidRPr="005C5D81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7/19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（四）</w:t>
            </w:r>
          </w:p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民生國中校長室</w:t>
            </w:r>
          </w:p>
          <w:p w:rsidR="00043976" w:rsidRPr="006C48DA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臺北市松山區新東街30巷1號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彭建都主任</w:t>
            </w:r>
          </w:p>
          <w:p w:rsidR="00043976" w:rsidRPr="006C48DA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0933-120621</w:t>
            </w:r>
          </w:p>
        </w:tc>
        <w:tc>
          <w:tcPr>
            <w:tcW w:w="1213" w:type="dxa"/>
            <w:vAlign w:val="center"/>
          </w:tcPr>
          <w:p w:rsidR="00043976" w:rsidRPr="006C48DA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7/19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（四）</w:t>
            </w:r>
          </w:p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內湖國小</w:t>
            </w:r>
            <w:proofErr w:type="gramStart"/>
            <w:r w:rsidRPr="00772DE9">
              <w:rPr>
                <w:rFonts w:ascii="標楷體" w:eastAsia="標楷體" w:hAnsi="標楷體" w:hint="eastAsia"/>
                <w:color w:val="000000" w:themeColor="text1"/>
              </w:rPr>
              <w:t>平靜樓</w:t>
            </w:r>
            <w:proofErr w:type="gramEnd"/>
            <w:r w:rsidRPr="00772DE9">
              <w:rPr>
                <w:rFonts w:ascii="標楷體" w:eastAsia="標楷體" w:hAnsi="標楷體" w:hint="eastAsia"/>
                <w:color w:val="000000" w:themeColor="text1"/>
              </w:rPr>
              <w:t>3樓會議室3</w:t>
            </w:r>
          </w:p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二段41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3976" w:rsidRPr="006E320B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洪世仰主任</w:t>
            </w:r>
          </w:p>
          <w:p w:rsidR="00043976" w:rsidRPr="006E320B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2799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8085#211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7/23(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043976" w:rsidRPr="000A27CB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金華國中第一會議室</w:t>
            </w:r>
          </w:p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大安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新生南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二段32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126" w:type="dxa"/>
            <w:vAlign w:val="center"/>
          </w:tcPr>
          <w:p w:rsidR="00043976" w:rsidRPr="0090728A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90728A">
              <w:rPr>
                <w:rFonts w:ascii="標楷體" w:eastAsia="標楷體" w:hAnsi="標楷體" w:hint="eastAsia"/>
              </w:rPr>
              <w:t>葉純菁老師</w:t>
            </w:r>
          </w:p>
          <w:p w:rsidR="00043976" w:rsidRPr="0090728A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90728A">
              <w:rPr>
                <w:rFonts w:ascii="標楷體" w:eastAsia="標楷體" w:hAnsi="標楷體" w:hint="eastAsia"/>
              </w:rPr>
              <w:t>3393-1799#661</w:t>
            </w:r>
          </w:p>
        </w:tc>
        <w:tc>
          <w:tcPr>
            <w:tcW w:w="1213" w:type="dxa"/>
            <w:vAlign w:val="center"/>
          </w:tcPr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7/19（四）</w:t>
            </w:r>
          </w:p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東湖國中</w:t>
            </w:r>
          </w:p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臺北市內湖區康樂街131號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侯玉芳主任</w:t>
            </w:r>
          </w:p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2633-0373#651</w:t>
            </w:r>
          </w:p>
        </w:tc>
        <w:tc>
          <w:tcPr>
            <w:tcW w:w="1213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043976" w:rsidRPr="00D17C22" w:rsidTr="00243159">
        <w:trPr>
          <w:trHeight w:val="907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7/20（五）</w:t>
            </w:r>
          </w:p>
          <w:p w:rsidR="00043976" w:rsidRPr="00C27700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日新國小校長室</w:t>
            </w:r>
          </w:p>
          <w:p w:rsidR="00043976" w:rsidRPr="004301B7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臺北市大同區太原路151號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鄭千佑</w:t>
            </w:r>
          </w:p>
          <w:p w:rsidR="00043976" w:rsidRPr="00C27700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2558-4819</w:t>
            </w:r>
            <w:r>
              <w:rPr>
                <w:rFonts w:ascii="標楷體" w:eastAsia="標楷體" w:hAnsi="標楷體"/>
                <w:color w:val="000000" w:themeColor="text1"/>
              </w:rPr>
              <w:t>#127</w:t>
            </w:r>
          </w:p>
        </w:tc>
        <w:tc>
          <w:tcPr>
            <w:tcW w:w="1213" w:type="dxa"/>
            <w:vAlign w:val="center"/>
          </w:tcPr>
          <w:p w:rsidR="00043976" w:rsidRPr="004301B7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</w:tbl>
    <w:p w:rsidR="00154229" w:rsidRPr="00495158" w:rsidRDefault="00154229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495158" w:rsidRDefault="00F20125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052FDD" w:rsidRPr="008C2C44" w:rsidRDefault="00052FDD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0B161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04397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043976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043976">
              <w:rPr>
                <w:rFonts w:ascii="標楷體" w:eastAsia="標楷體" w:hAnsi="標楷體" w:hint="eastAsia"/>
                <w:b/>
                <w:color w:val="000000" w:themeColor="text1"/>
              </w:rPr>
              <w:t>18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4點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30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分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95158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495158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0B1618">
        <w:rPr>
          <w:rFonts w:ascii="標楷體" w:eastAsia="標楷體" w:hAnsi="標楷體" w:hint="eastAsia"/>
          <w:color w:val="000000" w:themeColor="text1"/>
          <w:sz w:val="28"/>
        </w:rPr>
        <w:t>107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 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495158" w:rsidRDefault="0095498C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臺北市國民教育輔導團</w:t>
      </w:r>
      <w:r w:rsidR="000B1618">
        <w:rPr>
          <w:rFonts w:ascii="標楷體" w:eastAsia="標楷體" w:hAnsi="標楷體"/>
          <w:b/>
          <w:color w:val="000000" w:themeColor="text1"/>
          <w:sz w:val="32"/>
          <w:szCs w:val="32"/>
        </w:rPr>
        <w:t>107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04397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495158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A47C1" wp14:editId="3CEFA256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495158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495158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5200E4" w:rsidRPr="00495158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200E4" w:rsidRPr="00495158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495158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495158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5200E4" w:rsidRPr="00495158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含系所</w:t>
            </w:r>
            <w:proofErr w:type="gramEnd"/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495158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□國中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議題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200E4" w:rsidRPr="00495158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5200E4" w:rsidRPr="00495158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5200E4" w:rsidRPr="00495158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495158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5200E4" w:rsidRPr="00495158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495158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495158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495158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49515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495158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39462" wp14:editId="65D056F4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0B1618">
        <w:rPr>
          <w:rFonts w:ascii="標楷體" w:eastAsia="標楷體" w:hAnsi="標楷體"/>
          <w:b/>
          <w:color w:val="000000" w:themeColor="text1"/>
          <w:sz w:val="36"/>
          <w:szCs w:val="36"/>
        </w:rPr>
        <w:t>107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495158" w:rsidRDefault="00F526A8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第二次</w:t>
      </w:r>
      <w:r w:rsidR="00FE2E72"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FE2E72"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495158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</w:t>
      </w:r>
      <w:r w:rsidR="000B1618">
        <w:rPr>
          <w:rFonts w:ascii="標楷體" w:eastAsia="標楷體" w:hAnsi="標楷體"/>
          <w:bCs/>
          <w:color w:val="000000" w:themeColor="text1"/>
          <w:sz w:val="32"/>
          <w:szCs w:val="32"/>
        </w:rPr>
        <w:t>107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49515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F526A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第二次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遴選。若通過遴選時，亦同意擔任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495158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495158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495158" w:rsidRDefault="00FE2E72" w:rsidP="00BC7560">
      <w:pPr>
        <w:spacing w:line="60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495158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0B1618">
        <w:rPr>
          <w:rFonts w:ascii="標楷體" w:eastAsia="標楷體" w:hAnsi="標楷體"/>
          <w:bCs/>
          <w:color w:val="000000" w:themeColor="text1"/>
          <w:sz w:val="44"/>
        </w:rPr>
        <w:t>107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495158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495158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C94D" wp14:editId="40CB4FB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Default="00052FDD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052FDD" w:rsidRDefault="00052FDD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0B161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495158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F526A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5200E4" w:rsidRPr="00495158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5200E4" w:rsidRPr="00495158" w:rsidTr="0095498C">
        <w:trPr>
          <w:trHeight w:val="330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5200E4" w:rsidRPr="00495158" w:rsidTr="0095498C">
        <w:trPr>
          <w:trHeight w:val="3323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5200E4" w:rsidRPr="00495158" w:rsidTr="002B4289">
        <w:trPr>
          <w:trHeight w:val="303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495158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5158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495158" w:rsidSect="004A475D">
      <w:footerReference w:type="default" r:id="rId11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6A" w:rsidRDefault="003D0C6A">
      <w:r>
        <w:separator/>
      </w:r>
    </w:p>
  </w:endnote>
  <w:endnote w:type="continuationSeparator" w:id="0">
    <w:p w:rsidR="003D0C6A" w:rsidRDefault="003D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DD" w:rsidRDefault="00052F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FDD" w:rsidRDefault="00052F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163836"/>
      <w:docPartObj>
        <w:docPartGallery w:val="Page Numbers (Bottom of Page)"/>
        <w:docPartUnique/>
      </w:docPartObj>
    </w:sdtPr>
    <w:sdtEndPr/>
    <w:sdtContent>
      <w:p w:rsidR="00052FDD" w:rsidRDefault="00052F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5D2" w:rsidRPr="00C225D2">
          <w:rPr>
            <w:noProof/>
            <w:lang w:val="zh-TW"/>
          </w:rPr>
          <w:t>1</w:t>
        </w:r>
        <w:r>
          <w:fldChar w:fldCharType="end"/>
        </w:r>
      </w:p>
    </w:sdtContent>
  </w:sdt>
  <w:p w:rsidR="00052FDD" w:rsidRDefault="00052FD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DD" w:rsidRDefault="00052FDD">
    <w:pPr>
      <w:pStyle w:val="a3"/>
      <w:jc w:val="center"/>
    </w:pPr>
  </w:p>
  <w:p w:rsidR="00052FDD" w:rsidRDefault="00052F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6A" w:rsidRDefault="003D0C6A">
      <w:r>
        <w:separator/>
      </w:r>
    </w:p>
  </w:footnote>
  <w:footnote w:type="continuationSeparator" w:id="0">
    <w:p w:rsidR="003D0C6A" w:rsidRDefault="003D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4B7753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C76E79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691C7C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>
    <w:nsid w:val="39D56B80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2E0A8D"/>
    <w:multiLevelType w:val="hybridMultilevel"/>
    <w:tmpl w:val="1ED89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B7503E"/>
    <w:multiLevelType w:val="hybridMultilevel"/>
    <w:tmpl w:val="1ED89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8047BC1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34">
    <w:nsid w:val="7D836961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33"/>
  </w:num>
  <w:num w:numId="2">
    <w:abstractNumId w:val="35"/>
  </w:num>
  <w:num w:numId="3">
    <w:abstractNumId w:val="2"/>
  </w:num>
  <w:num w:numId="4">
    <w:abstractNumId w:val="18"/>
  </w:num>
  <w:num w:numId="5">
    <w:abstractNumId w:val="31"/>
  </w:num>
  <w:num w:numId="6">
    <w:abstractNumId w:val="11"/>
  </w:num>
  <w:num w:numId="7">
    <w:abstractNumId w:val="13"/>
  </w:num>
  <w:num w:numId="8">
    <w:abstractNumId w:val="16"/>
  </w:num>
  <w:num w:numId="9">
    <w:abstractNumId w:val="6"/>
  </w:num>
  <w:num w:numId="10">
    <w:abstractNumId w:val="21"/>
  </w:num>
  <w:num w:numId="11">
    <w:abstractNumId w:val="8"/>
  </w:num>
  <w:num w:numId="12">
    <w:abstractNumId w:val="22"/>
  </w:num>
  <w:num w:numId="13">
    <w:abstractNumId w:val="7"/>
  </w:num>
  <w:num w:numId="14">
    <w:abstractNumId w:val="14"/>
  </w:num>
  <w:num w:numId="15">
    <w:abstractNumId w:val="17"/>
  </w:num>
  <w:num w:numId="16">
    <w:abstractNumId w:val="29"/>
  </w:num>
  <w:num w:numId="17">
    <w:abstractNumId w:val="20"/>
  </w:num>
  <w:num w:numId="18">
    <w:abstractNumId w:val="4"/>
  </w:num>
  <w:num w:numId="19">
    <w:abstractNumId w:val="1"/>
  </w:num>
  <w:num w:numId="20">
    <w:abstractNumId w:val="3"/>
  </w:num>
  <w:num w:numId="21">
    <w:abstractNumId w:val="26"/>
  </w:num>
  <w:num w:numId="22">
    <w:abstractNumId w:val="27"/>
  </w:num>
  <w:num w:numId="23">
    <w:abstractNumId w:val="23"/>
  </w:num>
  <w:num w:numId="24">
    <w:abstractNumId w:val="28"/>
  </w:num>
  <w:num w:numId="25">
    <w:abstractNumId w:val="0"/>
  </w:num>
  <w:num w:numId="26">
    <w:abstractNumId w:val="9"/>
  </w:num>
  <w:num w:numId="27">
    <w:abstractNumId w:val="12"/>
  </w:num>
  <w:num w:numId="28">
    <w:abstractNumId w:val="24"/>
  </w:num>
  <w:num w:numId="29">
    <w:abstractNumId w:val="34"/>
  </w:num>
  <w:num w:numId="30">
    <w:abstractNumId w:val="32"/>
  </w:num>
  <w:num w:numId="31">
    <w:abstractNumId w:val="5"/>
  </w:num>
  <w:num w:numId="32">
    <w:abstractNumId w:val="10"/>
  </w:num>
  <w:num w:numId="33">
    <w:abstractNumId w:val="15"/>
  </w:num>
  <w:num w:numId="34">
    <w:abstractNumId w:val="19"/>
  </w:num>
  <w:num w:numId="35">
    <w:abstractNumId w:val="30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43976"/>
    <w:rsid w:val="00052FDD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AE1"/>
    <w:rsid w:val="00087590"/>
    <w:rsid w:val="00090300"/>
    <w:rsid w:val="00093F7F"/>
    <w:rsid w:val="000944FC"/>
    <w:rsid w:val="000967B9"/>
    <w:rsid w:val="000A2C73"/>
    <w:rsid w:val="000A6591"/>
    <w:rsid w:val="000B1217"/>
    <w:rsid w:val="000B1618"/>
    <w:rsid w:val="000B583B"/>
    <w:rsid w:val="000C105B"/>
    <w:rsid w:val="000C7678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236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667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AAA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0C6A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663DE"/>
    <w:rsid w:val="00470846"/>
    <w:rsid w:val="004722B6"/>
    <w:rsid w:val="004769CE"/>
    <w:rsid w:val="004810DA"/>
    <w:rsid w:val="004811C3"/>
    <w:rsid w:val="004816E2"/>
    <w:rsid w:val="00491056"/>
    <w:rsid w:val="004915A5"/>
    <w:rsid w:val="00495158"/>
    <w:rsid w:val="00495DE4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360A9"/>
    <w:rsid w:val="00554A14"/>
    <w:rsid w:val="005557C3"/>
    <w:rsid w:val="005664E1"/>
    <w:rsid w:val="00566670"/>
    <w:rsid w:val="00571BA5"/>
    <w:rsid w:val="00581DCB"/>
    <w:rsid w:val="00582319"/>
    <w:rsid w:val="00582402"/>
    <w:rsid w:val="005865E5"/>
    <w:rsid w:val="00587B6E"/>
    <w:rsid w:val="00595486"/>
    <w:rsid w:val="005962CF"/>
    <w:rsid w:val="005B4BE3"/>
    <w:rsid w:val="005B7868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04A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2627"/>
    <w:rsid w:val="006F3140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6497D"/>
    <w:rsid w:val="00772042"/>
    <w:rsid w:val="00772AD9"/>
    <w:rsid w:val="00773C16"/>
    <w:rsid w:val="00784F8C"/>
    <w:rsid w:val="007867AE"/>
    <w:rsid w:val="00793DB6"/>
    <w:rsid w:val="0079535A"/>
    <w:rsid w:val="007A4238"/>
    <w:rsid w:val="007A7BE1"/>
    <w:rsid w:val="007A7C74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61140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86FAC"/>
    <w:rsid w:val="00990AF2"/>
    <w:rsid w:val="009927FA"/>
    <w:rsid w:val="00993FEE"/>
    <w:rsid w:val="00994473"/>
    <w:rsid w:val="009A07C2"/>
    <w:rsid w:val="009A5715"/>
    <w:rsid w:val="009A5F1B"/>
    <w:rsid w:val="009A76DF"/>
    <w:rsid w:val="009B7DB8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61D88"/>
    <w:rsid w:val="00A80195"/>
    <w:rsid w:val="00A82216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513F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532E"/>
    <w:rsid w:val="00BB6EFA"/>
    <w:rsid w:val="00BC7560"/>
    <w:rsid w:val="00BC7995"/>
    <w:rsid w:val="00BC7C0E"/>
    <w:rsid w:val="00BD3EF3"/>
    <w:rsid w:val="00BE3AAE"/>
    <w:rsid w:val="00BE4BD3"/>
    <w:rsid w:val="00BF2B27"/>
    <w:rsid w:val="00C1197F"/>
    <w:rsid w:val="00C207EC"/>
    <w:rsid w:val="00C225D2"/>
    <w:rsid w:val="00C22B18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16AC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E7D13"/>
    <w:rsid w:val="00CF1230"/>
    <w:rsid w:val="00CF3C1E"/>
    <w:rsid w:val="00CF6119"/>
    <w:rsid w:val="00CF6951"/>
    <w:rsid w:val="00CF7910"/>
    <w:rsid w:val="00D03E2E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439C2"/>
    <w:rsid w:val="00D6095B"/>
    <w:rsid w:val="00D674A3"/>
    <w:rsid w:val="00D759AF"/>
    <w:rsid w:val="00D805F6"/>
    <w:rsid w:val="00D852D7"/>
    <w:rsid w:val="00D8657D"/>
    <w:rsid w:val="00DA03D2"/>
    <w:rsid w:val="00DA29F6"/>
    <w:rsid w:val="00DA53E3"/>
    <w:rsid w:val="00DA7F0B"/>
    <w:rsid w:val="00DB3DFE"/>
    <w:rsid w:val="00DB4474"/>
    <w:rsid w:val="00DB6E5B"/>
    <w:rsid w:val="00DC2293"/>
    <w:rsid w:val="00DC25CB"/>
    <w:rsid w:val="00DD006D"/>
    <w:rsid w:val="00DD5796"/>
    <w:rsid w:val="00DF1503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4CA3"/>
    <w:rsid w:val="00E26D7B"/>
    <w:rsid w:val="00E27F06"/>
    <w:rsid w:val="00E40708"/>
    <w:rsid w:val="00E413BE"/>
    <w:rsid w:val="00E41BBE"/>
    <w:rsid w:val="00E56667"/>
    <w:rsid w:val="00E5709B"/>
    <w:rsid w:val="00E60DE9"/>
    <w:rsid w:val="00E7500C"/>
    <w:rsid w:val="00E97AD2"/>
    <w:rsid w:val="00EA6AEF"/>
    <w:rsid w:val="00EB1878"/>
    <w:rsid w:val="00EB34FD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EE770A"/>
    <w:rsid w:val="00F006ED"/>
    <w:rsid w:val="00F11BF9"/>
    <w:rsid w:val="00F13ADB"/>
    <w:rsid w:val="00F20125"/>
    <w:rsid w:val="00F32A1A"/>
    <w:rsid w:val="00F373D5"/>
    <w:rsid w:val="00F37EAD"/>
    <w:rsid w:val="00F41C86"/>
    <w:rsid w:val="00F42047"/>
    <w:rsid w:val="00F46EAB"/>
    <w:rsid w:val="00F478EA"/>
    <w:rsid w:val="00F517A3"/>
    <w:rsid w:val="00F526A8"/>
    <w:rsid w:val="00F5321D"/>
    <w:rsid w:val="00F55483"/>
    <w:rsid w:val="00F61E36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  <w:style w:type="paragraph" w:customStyle="1" w:styleId="Default">
    <w:name w:val="Default"/>
    <w:rsid w:val="000439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  <w:style w:type="paragraph" w:customStyle="1" w:styleId="Default">
    <w:name w:val="Default"/>
    <w:rsid w:val="000439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6FD1D-EE66-4089-9A99-F7E9864F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2984</Words>
  <Characters>1051</Characters>
  <Application>Microsoft Office Word</Application>
  <DocSecurity>4</DocSecurity>
  <Lines>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2</cp:revision>
  <cp:lastPrinted>2017-05-31T09:46:00Z</cp:lastPrinted>
  <dcterms:created xsi:type="dcterms:W3CDTF">2018-07-13T15:46:00Z</dcterms:created>
  <dcterms:modified xsi:type="dcterms:W3CDTF">2018-07-13T15:46:00Z</dcterms:modified>
</cp:coreProperties>
</file>